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7B2614EA" w:rsidR="00420A38" w:rsidRPr="00251F24" w:rsidRDefault="00420A38" w:rsidP="00BF32F0">
      <w:pPr>
        <w:pStyle w:val="Header"/>
        <w:tabs>
          <w:tab w:val="clear" w:pos="9639"/>
          <w:tab w:val="right" w:pos="5954"/>
        </w:tabs>
        <w:spacing w:after="240"/>
        <w:rPr>
          <w:rFonts w:ascii="Calibri" w:hAnsi="Calibri"/>
        </w:rPr>
      </w:pPr>
      <w:r w:rsidRPr="00251F24">
        <w:rPr>
          <w:rFonts w:ascii="Calibri" w:hAnsi="Calibri"/>
        </w:rPr>
        <w:tab/>
      </w:r>
      <w:r w:rsidRPr="00251F24">
        <w:rPr>
          <w:rFonts w:ascii="Calibri" w:hAnsi="Calibri"/>
        </w:rPr>
        <w:tab/>
      </w:r>
      <w:r w:rsidRPr="00251F24">
        <w:rPr>
          <w:rFonts w:ascii="Calibri" w:hAnsi="Calibri"/>
        </w:rPr>
        <w:tab/>
        <w:t>Input paper</w:t>
      </w:r>
      <w:r w:rsidR="00037DF4" w:rsidRPr="00251F24">
        <w:rPr>
          <w:rFonts w:ascii="Calibri" w:hAnsi="Calibri"/>
        </w:rPr>
        <w:t xml:space="preserve">: </w:t>
      </w:r>
      <w:r w:rsidRPr="00251F24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Pr="00251F24">
        <w:rPr>
          <w:rFonts w:ascii="Calibri" w:hAnsi="Calibri"/>
        </w:rPr>
        <w:tab/>
        <w:t xml:space="preserve">     </w:t>
      </w:r>
      <w:r w:rsidR="006956E7" w:rsidRPr="00251F24">
        <w:rPr>
          <w:rFonts w:ascii="Calibri" w:hAnsi="Calibri"/>
        </w:rPr>
        <w:t>ENAV18</w:t>
      </w:r>
      <w:r w:rsidR="00CE228F" w:rsidRPr="00251F24">
        <w:rPr>
          <w:rFonts w:ascii="Calibri" w:hAnsi="Calibri"/>
        </w:rPr>
        <w:t>-2.1</w:t>
      </w:r>
    </w:p>
    <w:p w14:paraId="5A14DE03" w14:textId="1B7226A5" w:rsidR="00BF32F0" w:rsidRPr="00251F24" w:rsidRDefault="00915D2A" w:rsidP="006221F9">
      <w:pPr>
        <w:pStyle w:val="BodyText"/>
        <w:tabs>
          <w:tab w:val="left" w:pos="2835"/>
        </w:tabs>
        <w:jc w:val="right"/>
        <w:rPr>
          <w:rFonts w:ascii="Calibri" w:hAnsi="Calibri"/>
        </w:rPr>
      </w:pPr>
      <w:r>
        <w:rPr>
          <w:rFonts w:ascii="Calibri" w:hAnsi="Calibri"/>
        </w:rPr>
        <w:t>ENAV19</w:t>
      </w:r>
      <w:r w:rsidR="006221F9">
        <w:rPr>
          <w:rFonts w:ascii="Calibri" w:hAnsi="Calibri"/>
        </w:rPr>
        <w:t>-2.1</w:t>
      </w:r>
      <w:r w:rsidR="00FE19D0">
        <w:rPr>
          <w:rFonts w:ascii="Calibri" w:hAnsi="Calibri"/>
        </w:rPr>
        <w:t xml:space="preserve"> (20160629)</w:t>
      </w:r>
    </w:p>
    <w:p w14:paraId="370CFB53" w14:textId="0056C39C" w:rsidR="0080294B" w:rsidRPr="00251F24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251F24">
        <w:rPr>
          <w:rFonts w:ascii="Calibri" w:hAnsi="Calibri"/>
        </w:rPr>
        <w:t xml:space="preserve">Input paper for the following Committee(s): </w:t>
      </w:r>
      <w:r w:rsidRPr="00251F24">
        <w:rPr>
          <w:rFonts w:ascii="Calibri" w:hAnsi="Calibri"/>
        </w:rPr>
        <w:tab/>
        <w:t>check as appropriate</w:t>
      </w:r>
      <w:r w:rsidRPr="00251F24">
        <w:rPr>
          <w:rFonts w:ascii="Calibri" w:hAnsi="Calibri"/>
        </w:rPr>
        <w:tab/>
      </w:r>
      <w:r w:rsidRPr="00251F24">
        <w:rPr>
          <w:rFonts w:ascii="Calibri" w:hAnsi="Calibri"/>
        </w:rPr>
        <w:tab/>
        <w:t>Purpose of paper:</w:t>
      </w:r>
    </w:p>
    <w:p w14:paraId="78786733" w14:textId="3D94CF81" w:rsidR="0080294B" w:rsidRPr="00251F24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proofErr w:type="gramStart"/>
      <w:r w:rsidRPr="00251F24">
        <w:rPr>
          <w:rFonts w:ascii="Calibri" w:hAnsi="Calibri" w:cs="Arial"/>
          <w:b/>
        </w:rPr>
        <w:t>□</w:t>
      </w:r>
      <w:r w:rsidRPr="00251F24">
        <w:rPr>
          <w:rFonts w:ascii="Calibri" w:hAnsi="Calibri" w:cs="Arial"/>
        </w:rPr>
        <w:t xml:space="preserve">  ARM</w:t>
      </w:r>
      <w:proofErr w:type="gramEnd"/>
      <w:r w:rsidR="00037DF4" w:rsidRPr="00251F24">
        <w:rPr>
          <w:rFonts w:ascii="Calibri" w:hAnsi="Calibri" w:cs="Arial"/>
        </w:rPr>
        <w:tab/>
      </w:r>
      <w:r w:rsidRPr="00251F24">
        <w:rPr>
          <w:rFonts w:ascii="Calibri" w:hAnsi="Calibri" w:cs="Arial"/>
          <w:b/>
        </w:rPr>
        <w:t>□</w:t>
      </w:r>
      <w:r w:rsidRPr="00251F24">
        <w:rPr>
          <w:rFonts w:ascii="Calibri" w:hAnsi="Calibri" w:cs="Arial"/>
        </w:rPr>
        <w:t xml:space="preserve">  ENG</w:t>
      </w:r>
      <w:r w:rsidRPr="00251F24">
        <w:rPr>
          <w:rFonts w:ascii="Calibri" w:hAnsi="Calibri" w:cs="Arial"/>
        </w:rPr>
        <w:tab/>
      </w:r>
      <w:r w:rsidRPr="00251F24">
        <w:rPr>
          <w:rFonts w:ascii="Calibri" w:hAnsi="Calibri" w:cs="Arial"/>
        </w:rPr>
        <w:tab/>
      </w:r>
      <w:r w:rsidRPr="00251F24">
        <w:rPr>
          <w:rFonts w:ascii="Calibri" w:hAnsi="Calibri" w:cs="Arial"/>
          <w:b/>
        </w:rPr>
        <w:t>□</w:t>
      </w:r>
      <w:r w:rsidRPr="00251F24">
        <w:rPr>
          <w:rFonts w:ascii="Calibri" w:hAnsi="Calibri" w:cs="Arial"/>
        </w:rPr>
        <w:t xml:space="preserve">  PAP</w:t>
      </w:r>
      <w:r w:rsidRPr="00251F24">
        <w:rPr>
          <w:rFonts w:ascii="Calibri" w:hAnsi="Calibri" w:cs="Arial"/>
        </w:rPr>
        <w:tab/>
      </w:r>
      <w:r w:rsidRPr="00251F24">
        <w:rPr>
          <w:rFonts w:ascii="Calibri" w:hAnsi="Calibri" w:cs="Arial"/>
        </w:rPr>
        <w:tab/>
      </w:r>
      <w:r w:rsidR="00037DF4" w:rsidRPr="00251F24">
        <w:rPr>
          <w:rFonts w:ascii="Calibri" w:hAnsi="Calibri" w:cs="Arial"/>
        </w:rPr>
        <w:tab/>
      </w:r>
      <w:r w:rsidR="00037DF4" w:rsidRPr="00251F24">
        <w:rPr>
          <w:rFonts w:ascii="Calibri" w:hAnsi="Calibri" w:cs="Arial"/>
        </w:rPr>
        <w:tab/>
      </w:r>
      <w:r w:rsidR="00037DF4" w:rsidRPr="00251F24">
        <w:rPr>
          <w:rFonts w:ascii="Calibri" w:hAnsi="Calibri" w:cs="Arial"/>
        </w:rPr>
        <w:tab/>
      </w:r>
      <w:r w:rsidR="00CE228F" w:rsidRPr="00251F24">
        <w:rPr>
          <w:rFonts w:ascii="Calibri" w:hAnsi="Calibri" w:cs="Arial"/>
          <w:b/>
        </w:rPr>
        <w:t>X</w:t>
      </w:r>
      <w:r w:rsidRPr="00251F24">
        <w:rPr>
          <w:rFonts w:ascii="Calibri" w:hAnsi="Calibri" w:cs="Arial"/>
        </w:rPr>
        <w:t xml:space="preserve">  Input</w:t>
      </w:r>
    </w:p>
    <w:p w14:paraId="0BC79547" w14:textId="51424EF3" w:rsidR="0080294B" w:rsidRPr="00251F24" w:rsidRDefault="00CE228F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251F24">
        <w:rPr>
          <w:rFonts w:ascii="Calibri" w:hAnsi="Calibri" w:cs="Arial"/>
          <w:b/>
        </w:rPr>
        <w:t>X</w:t>
      </w:r>
      <w:r w:rsidR="0080294B" w:rsidRPr="00251F24">
        <w:rPr>
          <w:rFonts w:ascii="Calibri" w:hAnsi="Calibri" w:cs="Arial"/>
        </w:rPr>
        <w:t xml:space="preserve">  ENAV</w:t>
      </w:r>
      <w:r w:rsidR="0080294B" w:rsidRPr="00251F24">
        <w:rPr>
          <w:rFonts w:ascii="Calibri" w:hAnsi="Calibri" w:cs="Arial"/>
          <w:b/>
        </w:rPr>
        <w:tab/>
      </w:r>
      <w:proofErr w:type="gramStart"/>
      <w:r w:rsidR="0080294B" w:rsidRPr="00251F24">
        <w:rPr>
          <w:rFonts w:ascii="Calibri" w:hAnsi="Calibri" w:cs="Arial"/>
          <w:b/>
        </w:rPr>
        <w:t>□</w:t>
      </w:r>
      <w:r w:rsidR="0080294B" w:rsidRPr="00251F24">
        <w:rPr>
          <w:rFonts w:ascii="Calibri" w:hAnsi="Calibri" w:cs="Arial"/>
        </w:rPr>
        <w:t xml:space="preserve">  </w:t>
      </w:r>
      <w:r w:rsidR="003D2DC1" w:rsidRPr="00251F24">
        <w:rPr>
          <w:rFonts w:ascii="Calibri" w:hAnsi="Calibri" w:cs="Arial"/>
        </w:rPr>
        <w:t>VTS</w:t>
      </w:r>
      <w:proofErr w:type="gramEnd"/>
      <w:r w:rsidR="0080294B" w:rsidRPr="00251F24">
        <w:rPr>
          <w:rFonts w:ascii="Calibri" w:hAnsi="Calibri" w:cs="Arial"/>
        </w:rPr>
        <w:tab/>
      </w:r>
      <w:r w:rsidR="0080294B" w:rsidRPr="00251F24">
        <w:rPr>
          <w:rFonts w:ascii="Calibri" w:hAnsi="Calibri" w:cs="Arial"/>
        </w:rPr>
        <w:tab/>
      </w:r>
      <w:r w:rsidR="0080294B" w:rsidRPr="00251F24">
        <w:rPr>
          <w:rFonts w:ascii="Calibri" w:hAnsi="Calibri" w:cs="Arial"/>
        </w:rPr>
        <w:tab/>
      </w:r>
      <w:r w:rsidR="0080294B" w:rsidRPr="00251F24">
        <w:rPr>
          <w:rFonts w:ascii="Calibri" w:hAnsi="Calibri" w:cs="Arial"/>
        </w:rPr>
        <w:tab/>
      </w:r>
      <w:r w:rsidR="0080294B" w:rsidRPr="00251F24">
        <w:rPr>
          <w:rFonts w:ascii="Calibri" w:hAnsi="Calibri" w:cs="Arial"/>
        </w:rPr>
        <w:tab/>
      </w:r>
      <w:r w:rsidR="00037DF4" w:rsidRPr="00251F24">
        <w:rPr>
          <w:rFonts w:ascii="Calibri" w:hAnsi="Calibri" w:cs="Arial"/>
        </w:rPr>
        <w:tab/>
      </w:r>
      <w:r w:rsidR="00037DF4" w:rsidRPr="00251F24">
        <w:rPr>
          <w:rFonts w:ascii="Calibri" w:hAnsi="Calibri" w:cs="Arial"/>
        </w:rPr>
        <w:tab/>
      </w:r>
      <w:r w:rsidR="0080294B" w:rsidRPr="00251F24">
        <w:rPr>
          <w:rFonts w:ascii="Calibri" w:hAnsi="Calibri" w:cs="Arial"/>
          <w:b/>
        </w:rPr>
        <w:t>□</w:t>
      </w:r>
      <w:r w:rsidR="0080294B" w:rsidRPr="00251F24">
        <w:rPr>
          <w:rFonts w:ascii="Calibri" w:hAnsi="Calibri" w:cs="Arial"/>
        </w:rPr>
        <w:t xml:space="preserve">  Information</w:t>
      </w:r>
    </w:p>
    <w:p w14:paraId="3E1C02C4" w14:textId="77777777" w:rsidR="0080294B" w:rsidRPr="00251F24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62CF19A6" w:rsidR="00A446C9" w:rsidRPr="00251F24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251F24">
        <w:rPr>
          <w:rFonts w:ascii="Calibri" w:hAnsi="Calibri"/>
        </w:rPr>
        <w:t>Agenda item</w:t>
      </w:r>
      <w:r w:rsidR="00037DF4" w:rsidRPr="00251F24">
        <w:rPr>
          <w:rFonts w:ascii="Calibri" w:hAnsi="Calibri"/>
        </w:rPr>
        <w:t xml:space="preserve"> </w:t>
      </w:r>
      <w:r w:rsidR="00037DF4" w:rsidRPr="00251F24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251F24">
        <w:rPr>
          <w:rFonts w:ascii="Calibri" w:hAnsi="Calibri"/>
        </w:rPr>
        <w:tab/>
      </w:r>
      <w:r w:rsidR="0080294B" w:rsidRPr="00251F24">
        <w:rPr>
          <w:rFonts w:ascii="Calibri" w:hAnsi="Calibri"/>
        </w:rPr>
        <w:tab/>
      </w:r>
      <w:r w:rsidR="0080294B" w:rsidRPr="00251F24">
        <w:rPr>
          <w:rFonts w:ascii="Calibri" w:hAnsi="Calibri"/>
        </w:rPr>
        <w:tab/>
      </w:r>
      <w:r w:rsidR="00CE228F" w:rsidRPr="00251F24">
        <w:rPr>
          <w:rFonts w:ascii="Calibri" w:hAnsi="Calibri"/>
        </w:rPr>
        <w:t>2</w:t>
      </w:r>
    </w:p>
    <w:p w14:paraId="1AB3E246" w14:textId="6BDE76DC" w:rsidR="00A446C9" w:rsidRPr="00251F24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251F24">
        <w:rPr>
          <w:rFonts w:ascii="Calibri" w:hAnsi="Calibri"/>
        </w:rPr>
        <w:t xml:space="preserve">Technical Domain / </w:t>
      </w:r>
      <w:r w:rsidR="00A446C9" w:rsidRPr="00251F24">
        <w:rPr>
          <w:rFonts w:ascii="Calibri" w:hAnsi="Calibri"/>
        </w:rPr>
        <w:t>Task Number</w:t>
      </w:r>
      <w:r w:rsidR="00037DF4" w:rsidRPr="00251F24">
        <w:rPr>
          <w:rFonts w:ascii="Calibri" w:hAnsi="Calibri"/>
        </w:rPr>
        <w:t xml:space="preserve"> </w:t>
      </w:r>
      <w:r w:rsidR="00037DF4" w:rsidRPr="00251F24">
        <w:rPr>
          <w:rFonts w:ascii="Calibri" w:hAnsi="Calibri"/>
          <w:vertAlign w:val="superscript"/>
        </w:rPr>
        <w:t>2</w:t>
      </w:r>
      <w:r w:rsidR="001C44A3" w:rsidRPr="00251F24">
        <w:rPr>
          <w:rFonts w:ascii="Calibri" w:hAnsi="Calibri"/>
        </w:rPr>
        <w:tab/>
      </w:r>
      <w:r w:rsidRPr="00251F24">
        <w:rPr>
          <w:rFonts w:ascii="Calibri" w:hAnsi="Calibri"/>
        </w:rPr>
        <w:t>…………………………………</w:t>
      </w:r>
    </w:p>
    <w:p w14:paraId="01FC5420" w14:textId="3F690838" w:rsidR="00362CD9" w:rsidRPr="00251F24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251F24">
        <w:rPr>
          <w:rFonts w:ascii="Calibri" w:hAnsi="Calibri"/>
        </w:rPr>
        <w:t>Author(s)</w:t>
      </w:r>
      <w:r w:rsidR="00FE5674" w:rsidRPr="00251F24">
        <w:rPr>
          <w:rFonts w:ascii="Calibri" w:hAnsi="Calibri"/>
        </w:rPr>
        <w:t xml:space="preserve"> / Submitter(s)</w:t>
      </w:r>
      <w:r w:rsidRPr="00251F24">
        <w:rPr>
          <w:rFonts w:ascii="Calibri" w:hAnsi="Calibri"/>
        </w:rPr>
        <w:tab/>
      </w:r>
      <w:r w:rsidR="0080294B" w:rsidRPr="00251F24">
        <w:rPr>
          <w:rFonts w:ascii="Calibri" w:hAnsi="Calibri"/>
        </w:rPr>
        <w:tab/>
      </w:r>
      <w:r w:rsidR="0080294B" w:rsidRPr="00251F24">
        <w:rPr>
          <w:rFonts w:ascii="Calibri" w:hAnsi="Calibri"/>
        </w:rPr>
        <w:tab/>
      </w:r>
      <w:r w:rsidR="00AB4CA6">
        <w:rPr>
          <w:rFonts w:ascii="Calibri" w:hAnsi="Calibri"/>
        </w:rPr>
        <w:t>IALA Secretariat</w:t>
      </w:r>
    </w:p>
    <w:p w14:paraId="60BCC120" w14:textId="77777777" w:rsidR="0080294B" w:rsidRPr="00251F24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6D71A060" w:rsidR="00A446C9" w:rsidRPr="00251F24" w:rsidRDefault="00915D2A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ACTION ITEMS FROM ENAV18</w:t>
      </w:r>
    </w:p>
    <w:p w14:paraId="6B6E8047" w14:textId="77777777" w:rsidR="00CE228F" w:rsidRPr="00251F24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ascii="Calibri" w:hAnsi="Calibri"/>
          <w:b/>
        </w:rPr>
      </w:pPr>
      <w:bookmarkStart w:id="0" w:name="_Toc162367161"/>
      <w:r w:rsidRPr="00251F24">
        <w:rPr>
          <w:rFonts w:ascii="Calibri" w:hAnsi="Calibri" w:cs="Arial"/>
          <w:b/>
          <w:color w:val="0000FF"/>
        </w:rPr>
        <w:t>Action</w:t>
      </w:r>
      <w:r w:rsidRPr="00251F24">
        <w:rPr>
          <w:rFonts w:ascii="Calibri" w:hAnsi="Calibri"/>
          <w:b/>
        </w:rPr>
        <w:t xml:space="preserve"> </w:t>
      </w:r>
      <w:r w:rsidRPr="00251F24">
        <w:rPr>
          <w:rFonts w:ascii="Calibri" w:hAnsi="Calibri" w:cs="Arial"/>
          <w:b/>
          <w:color w:val="0000FF"/>
        </w:rPr>
        <w:t>Items</w:t>
      </w:r>
      <w:r w:rsidRPr="00251F24">
        <w:rPr>
          <w:rFonts w:ascii="Calibri" w:hAnsi="Calibri"/>
          <w:b/>
        </w:rPr>
        <w:t xml:space="preserve"> </w:t>
      </w:r>
      <w:r w:rsidRPr="00251F24">
        <w:rPr>
          <w:rFonts w:ascii="Calibri" w:hAnsi="Calibri" w:cs="Arial"/>
          <w:b/>
          <w:color w:val="0000FF"/>
        </w:rPr>
        <w:t>for</w:t>
      </w:r>
      <w:r w:rsidRPr="00251F24">
        <w:rPr>
          <w:rFonts w:ascii="Calibri" w:hAnsi="Calibri"/>
          <w:b/>
        </w:rPr>
        <w:t xml:space="preserve"> </w:t>
      </w:r>
      <w:r w:rsidRPr="00251F24">
        <w:rPr>
          <w:rFonts w:ascii="Calibri" w:hAnsi="Calibri" w:cs="Arial"/>
          <w:b/>
          <w:color w:val="0000FF"/>
        </w:rPr>
        <w:t>the</w:t>
      </w:r>
      <w:r w:rsidRPr="00251F24">
        <w:rPr>
          <w:rFonts w:ascii="Calibri" w:hAnsi="Calibri"/>
          <w:b/>
        </w:rPr>
        <w:t xml:space="preserve"> </w:t>
      </w:r>
      <w:r w:rsidRPr="00251F24">
        <w:rPr>
          <w:rFonts w:ascii="Calibri" w:hAnsi="Calibri" w:cs="Arial"/>
          <w:b/>
          <w:color w:val="0000FF"/>
        </w:rPr>
        <w:t>IALA</w:t>
      </w:r>
      <w:r w:rsidRPr="00251F24">
        <w:rPr>
          <w:rFonts w:ascii="Calibri" w:hAnsi="Calibri"/>
          <w:b/>
        </w:rPr>
        <w:t xml:space="preserve"> </w:t>
      </w:r>
      <w:r w:rsidRPr="00251F24">
        <w:rPr>
          <w:rFonts w:ascii="Calibri" w:hAnsi="Calibri" w:cs="Arial"/>
          <w:b/>
          <w:color w:val="0000FF"/>
        </w:rPr>
        <w:t>Secretariat</w:t>
      </w:r>
      <w:bookmarkEnd w:id="0"/>
    </w:p>
    <w:p w14:paraId="760359FF" w14:textId="132AFB40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>
        <w:rPr>
          <w:rFonts w:ascii="Calibri" w:eastAsia="MS Mincho" w:hAnsi="Calibri" w:cs="Arial"/>
          <w:i w:val="0"/>
          <w:sz w:val="22"/>
          <w:szCs w:val="22"/>
        </w:rPr>
        <w:t>1.</w:t>
      </w:r>
      <w:r>
        <w:rPr>
          <w:rFonts w:ascii="Calibri" w:eastAsia="MS Mincho" w:hAnsi="Calibri" w:cs="Arial"/>
          <w:i w:val="0"/>
          <w:sz w:val="22"/>
          <w:szCs w:val="22"/>
        </w:rPr>
        <w:tab/>
      </w:r>
      <w:r w:rsidRPr="00FE19D0">
        <w:rPr>
          <w:rFonts w:ascii="Calibri" w:eastAsia="MS Mincho" w:hAnsi="Calibri" w:cs="Arial"/>
          <w:i w:val="0"/>
          <w:sz w:val="22"/>
          <w:szCs w:val="22"/>
        </w:rPr>
        <w:t>The Secretariat is requested forward output paper ENAV18-14.1.32 to the Joint VTS – ENAV Working Group.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8</w:t>
      </w:r>
    </w:p>
    <w:p w14:paraId="79A091F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submit output paper ENAV18-14.1.11, IALA Comment on input document MSC 96-23-7, to Council for approval by correspondence and submit to IMO MSC96 by 22 March 2016.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9</w:t>
      </w:r>
    </w:p>
    <w:p w14:paraId="200D3E4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forward papers ENAV18-14.2.23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10</w:t>
      </w:r>
    </w:p>
    <w:p w14:paraId="3719DEA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update the Navguide on the IALA Wiki in accordance with ENAV18-14.2.4.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10</w:t>
      </w:r>
    </w:p>
    <w:p w14:paraId="767FE92F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forward paper ENAV18-14.1.1 to ARM4.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10</w:t>
      </w:r>
    </w:p>
    <w:p w14:paraId="2421B094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submit a Word version of Chapter 4 of the Navguide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10</w:t>
      </w:r>
    </w:p>
    <w:p w14:paraId="3B7FE506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ENAV18-14.2.10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11</w:t>
      </w:r>
    </w:p>
    <w:p w14:paraId="3481E70E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The IALA Secretariat is requested to submit the files zipped as ENAV18-14.2.11 on S-201 </w:t>
      </w:r>
      <w:proofErr w:type="gramStart"/>
      <w:r w:rsidRPr="00FE19D0">
        <w:rPr>
          <w:rFonts w:ascii="Calibri" w:eastAsia="MS Mincho" w:hAnsi="Calibri" w:cs="Arial"/>
          <w:i w:val="0"/>
          <w:sz w:val="22"/>
          <w:szCs w:val="22"/>
        </w:rPr>
        <w:t>AtoN</w:t>
      </w:r>
      <w:proofErr w:type="gram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Information Product Specification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11</w:t>
      </w:r>
    </w:p>
    <w:p w14:paraId="7689CFB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paper ENAV18-14.1.16, IALA Guideline 1087 on Procedures for the Management of the IALA Domains under the IHO GI Registry to the IALA Council for approval.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11</w:t>
      </w:r>
    </w:p>
    <w:p w14:paraId="1FF17758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ENAV18-14.1.17, Guideline 1106 on Producing an IALA S-200 Series Product Specification, to the IALA Council for approval.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11</w:t>
      </w:r>
    </w:p>
    <w:p w14:paraId="0D7C2DBC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an S-100 change request to the IHO (addt@iho.int) consisting of the following documents ENAV18-14.1.12 Change proposal S-100, ENAV18-14.1.13 CP Annex A Session Oriented Services, ENAV18-14.1.14  CP Annex B Change Matrix S-100, ENAV18-14.1.15 Annex C exercise output documents.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6FF332B3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lastRenderedPageBreak/>
        <w:t>12.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to the VTS Committee ENAV18-14.1.18 Liaison note to VTS Committee on S-200 Product Specification for IVEF Service, Input paper ENAV18-9.16.2 IALA Draft Product Specification IVEF v0.0.4, Input paper ENAV18-9.16.3 IALA S-100 Gap analysis v0.1.1 20160104, Input paper ENAV18-9.16.4 IALA S-100 Recommendation on closing the gap between S-100 and IVEF v0.1.1 20160104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5FED0013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paper ENAV18-14.2.12, ENAV Committee Risk Register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2228CD4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to PAP output papers ENAV18-14.1.19 - Liaison note on Maritime Resource Names and ENAV18-14.1.20 - Draft Guideline for Maritime Resource Names.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125786E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draft Guideline for Maritime Resource Names, ENAV18-14.1.20,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42DF9759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liaison note on ENAV18-14.1.21, portrayal of sector lights, to the PAP.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16BE1118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liaison note ENAV18-14.1.22, Response on sector lights, to the ARM Committee.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14A27E71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liaison note ENAV18-14.1.23, Use of Pictograms to the ARM Committee.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38D97BC9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the proposal to discuss M2M interfaces at the Joint VTS/ENAV Working Group meeting prior to the 2016 VTS Symposium.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0A6E937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forward ENAV18-10.8.2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14</w:t>
      </w:r>
    </w:p>
    <w:p w14:paraId="4F1C97C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liaison note Future Work items identified in the ACCSEAS Legacy Report (ENAV18-14.1.3 refers) to both the VTS and the ARM Committees for their information and action as required.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16F7425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liaison note on the FAROS project Final Report (ENAV18-14.1.4 refers) including the FAROS report (ENAV18-10.6) to both VTS and ARM Committees for their information and action as required.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26B92BBF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take over, as a matter of urgency, ownership and management of www.e-navigation.net and www.e-navigation.nl. The IALA Secretariat is requested to ensure that the new website includes the functionalities listed in section 10.2 of the ENAV17 report.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28D008F1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Marie-Helene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Grillet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>, the IALA Technical Manager, is requested to consider ENAV16-10.2 (A discussion paper on effective communication of information concerning testbeds) when establishing a discussion forum on the IALA website.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4FF3D52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advise the ENAV Committee on the IALA policy and procedure to post information to the new IALA website.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584402B7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submit ENAV18-14.1.2 (Draft IALA Guideline on planning and reporting of e-Navigation testbeds) to the IALA Council for approval.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44291B5E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If approved by Council the Secretariat is requested to forward ENAV18-14.1.2 to the IMO Secretariat.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780BCCC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lastRenderedPageBreak/>
        <w:t>28.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output paper ENAV18-14.1.24 (Liaison note including the draft e-navigation road map) and ENAV18-14.1.30 to the VTS, ARM and ENG Committees for feedback.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16</w:t>
      </w:r>
    </w:p>
    <w:p w14:paraId="77BBA9C8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29.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output paper ENAV18-14.1.24 (Liaison note including the draft e-navigation road map) and ENAV18-14.1.30 to PAP31 to support the development of the IALA e-Navigation policy.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16</w:t>
      </w:r>
    </w:p>
    <w:p w14:paraId="756D668C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the forward output paper ENAV18-14.1.30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16</w:t>
      </w:r>
    </w:p>
    <w:p w14:paraId="010403AC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forward ENAV18-14.1.1 to the ARM Committee.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17</w:t>
      </w:r>
    </w:p>
    <w:p w14:paraId="120D85E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the liaison notes, ENAV18-14.1.25, ENAV18-14.1.26 and ENAV18-14.1.31 to Council for approval by correspondence.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17</w:t>
      </w:r>
    </w:p>
    <w:p w14:paraId="2BD5922F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In the event of approval, forward to ENAV18-14.1.25, ENAV18-14.1.26 and ENAV18-14.1.31 ITU for the WP5B meeting in May by 29 April 2016.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18</w:t>
      </w:r>
    </w:p>
    <w:p w14:paraId="3B55CFB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forward the Output Paper, ENAV18-14.1.27 to Council for approval and subsequent publication.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20</w:t>
      </w:r>
    </w:p>
    <w:p w14:paraId="660E1E8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IALA Secretariat is requested to withdraw Guideline 1059.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20</w:t>
      </w:r>
    </w:p>
    <w:p w14:paraId="46B69D1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submit paper ENAV18-14.1.5 to Council for approval and subsequently to IHO if approved.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21</w:t>
      </w:r>
    </w:p>
    <w:p w14:paraId="66B5C9C8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forward EAV18-14.2.5 to the Lisbon workshop.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22</w:t>
      </w:r>
    </w:p>
    <w:p w14:paraId="670AE79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IALA Secretariat is requested to include the working papers ENAV18-14.2.13 – Draft eLoran recommendation on eLoran Service Provision and ENAV18-14.2.6 – Draft Guideline on eLoran service provision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23</w:t>
      </w:r>
    </w:p>
    <w:p w14:paraId="2863F901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39.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The IALA Secretariat is requested to inform the S-200 </w:t>
      </w:r>
      <w:proofErr w:type="gramStart"/>
      <w:r w:rsidRPr="00FE19D0">
        <w:rPr>
          <w:rFonts w:ascii="Calibri" w:eastAsia="MS Mincho" w:hAnsi="Calibri" w:cs="Arial"/>
          <w:i w:val="0"/>
          <w:sz w:val="22"/>
          <w:szCs w:val="22"/>
        </w:rPr>
        <w:t>AtoN</w:t>
      </w:r>
      <w:proofErr w:type="gram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Field Manager (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Yonghun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Cho) that the Committee considers that the amended S-240 product specification (ENAV18-14.1.8, ENAV18-14.1.9 and ENAV18-14.1.10) should be updated to draft status and uploaded to the website.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23</w:t>
      </w:r>
    </w:p>
    <w:p w14:paraId="1E54711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The IALA Secretariat is requested to seek clarification from the DGNSS beacon service providers as to whether they consent to their contact details being contained in a list, held in a restricted area of the IALA website, through with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neighboring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service providers can make contact regarding their planned maintenance periods.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23</w:t>
      </w:r>
    </w:p>
    <w:p w14:paraId="288304AD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Yonghun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Cho is requested to contact the DGPS contact points and seek their permission to add their details to a list in this manner, and invite them to provide a generic email address if that is preferred.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23</w:t>
      </w:r>
    </w:p>
    <w:p w14:paraId="455736B7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IALA Secretariat is requested to forward ENAV18-14.2.14 – Draft Recommendation on PNT relevant services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24</w:t>
      </w:r>
    </w:p>
    <w:p w14:paraId="3DDAEA77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IALA Secretariat is requested to forward “ENAV18-14.2.15 – Draft Guideline on systems for high accuracy positioning services in critical areas,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24</w:t>
      </w:r>
    </w:p>
    <w:p w14:paraId="1261A4DC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IALA Secretariat is requested to include the working paper ENAV18-14.2 Draft SBAS Guideline as an input paper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24</w:t>
      </w:r>
    </w:p>
    <w:p w14:paraId="46FE464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IALA Secretariat is requested to include the working paper ENAV18-14.2.17 (draft Guideline on DGNSS radiobeacon coverage as an input paper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25</w:t>
      </w:r>
    </w:p>
    <w:p w14:paraId="23DB71D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lastRenderedPageBreak/>
        <w:t>46.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IALA Secretariat is requested to include the working papers “ENAV18-14.2.19 R-mode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mindmap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(PDF format)”, “ENAV18-14.2.20 R-Mode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mindmap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(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Mindmap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manager pro format)” and “ENAV18-14.2. </w:t>
      </w:r>
      <w:proofErr w:type="gramStart"/>
      <w:r w:rsidRPr="00FE19D0">
        <w:rPr>
          <w:rFonts w:ascii="Calibri" w:eastAsia="MS Mincho" w:hAnsi="Calibri" w:cs="Arial"/>
          <w:i w:val="0"/>
          <w:sz w:val="22"/>
          <w:szCs w:val="22"/>
        </w:rPr>
        <w:t>draft</w:t>
      </w:r>
      <w:proofErr w:type="gram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R-Mode Roadmap” as an input paper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26</w:t>
      </w:r>
    </w:p>
    <w:p w14:paraId="054138E0" w14:textId="34AAAFE7" w:rsid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Secretariat is requested to forward the report of ENAV18 (ENAV18-16.1) to the Council, to note.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27</w:t>
      </w:r>
    </w:p>
    <w:p w14:paraId="1FE8B800" w14:textId="77777777" w:rsidR="00CE228F" w:rsidRPr="00251F24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</w:rPr>
      </w:pPr>
      <w:r w:rsidRPr="00251F24">
        <w:rPr>
          <w:rFonts w:ascii="Calibri" w:hAnsi="Calibri" w:cs="Arial"/>
          <w:b/>
          <w:color w:val="0000FF"/>
        </w:rPr>
        <w:t>Action Items for the Members</w:t>
      </w:r>
    </w:p>
    <w:p w14:paraId="1619C9E9" w14:textId="34819968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>
        <w:rPr>
          <w:rFonts w:ascii="Calibri" w:eastAsia="MS Mincho" w:hAnsi="Calibri" w:cs="Arial"/>
          <w:i w:val="0"/>
          <w:sz w:val="22"/>
          <w:szCs w:val="22"/>
        </w:rPr>
        <w:t>48.</w:t>
      </w:r>
      <w:r>
        <w:rPr>
          <w:rFonts w:ascii="Calibri" w:eastAsia="MS Mincho" w:hAnsi="Calibri" w:cs="Arial"/>
          <w:i w:val="0"/>
          <w:sz w:val="22"/>
          <w:szCs w:val="22"/>
        </w:rPr>
        <w:tab/>
      </w:r>
      <w:bookmarkStart w:id="1" w:name="_GoBack"/>
      <w:bookmarkEnd w:id="1"/>
      <w:r w:rsidRPr="00FE19D0">
        <w:rPr>
          <w:rFonts w:ascii="Calibri" w:eastAsia="MS Mincho" w:hAnsi="Calibri" w:cs="Arial"/>
          <w:i w:val="0"/>
          <w:sz w:val="22"/>
          <w:szCs w:val="22"/>
        </w:rPr>
        <w:t>Any ENAV committee members with an interest in contributing to the next draft of S-201 should note that their input is requested to be submitted to Dr Nick Ward by 30 April 2016.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11</w:t>
      </w:r>
    </w:p>
    <w:p w14:paraId="7663AF7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49.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Committee Members are requested to consider the scope of appropriate guidance on harmonised portrayal within IALA (in particular noting Guideline 1105 and V-125), together with proposals for future work in preparation for developing guidance during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11</w:t>
      </w:r>
    </w:p>
    <w:p w14:paraId="694FF898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Each ENAV Committee working group is requested to map their tasks to the documented risks and identify significant gaps which need addressing, and report back to WG1 during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3C00C34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Each ENAV Committee working group is requested to consider whether the Risk Register is suitably complete.  Any additional entries are to be forwarded to WG1 during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12</w:t>
      </w:r>
    </w:p>
    <w:p w14:paraId="044F3489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Thomas Christensen is requested to produce an input paper to ENAV19 outlining requirements and potential solutions to identity management within the Maritime Cloud.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6D9F2DC7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Committee members are requested to review Chapter 4 of the Navguide and submit proposals for amendments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0EAC2C79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Committee members are requested to submit comments on the proposed restructuring of the Navguide Chapter 4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13</w:t>
      </w:r>
    </w:p>
    <w:p w14:paraId="7E32D72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Committee Members are requested to review the relevance of the “ACCSEAS e-Navigation Architecture Report” with respect to planned architectures such as CSSA, at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14</w:t>
      </w:r>
    </w:p>
    <w:p w14:paraId="7F73D72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ENAV Committee Working Group Chairs are requested to consider the content of the annex in the liaison note Future Work items identified in the ACCSEAS Legacy Report (ENAV18-14.1.3 refers) and consider identified work items to be included in their work programs.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14</w:t>
      </w:r>
    </w:p>
    <w:p w14:paraId="1A125FDE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Mahesh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Alimchandani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is requested to contact the project managers of the FAROS project and suggest that their report (ENAV18-10.6 refers) be provided to the IMO Secretariat.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4DF499FE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Mahesh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Alimchandani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is requested to contact the project managers of FAROS and request information in ENAV18-10.6 be provided in the IALA testbed reporting template for publication on e-navigation.net.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3BC49704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59.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Mahesh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Alimchandani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is requested to arrange to publish the various project testbeds listed in ENAV18-10.7 (List of Projects and testbeds relevant to EfficienSea2.0) on e-navigation.net.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7FE243F3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Mahesh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Alimchandani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is requested to draft a liaison note to the IMO Secretariat to accompany ENAV18-14.1.2 (Draft IALA Guideline on planning and reporting of e-Navigation testbeds) to IMO.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2655B6C4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Mahesh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Alimchandani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is requested to consider if a new IALA Recommendation is required to support ENAV18-14.1.2 (Draft IALA Guideline on planning and reporting of e-Navigation testbeds) so that the guideline can comply with the new hierarchy of IALA documentation.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15</w:t>
      </w:r>
    </w:p>
    <w:p w14:paraId="41514FD9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lastRenderedPageBreak/>
        <w:t>62.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ENAV Committee members are requested to review and comment on the content of ENAV18-14.1.30 in time for ENAV19 and send comments to the Chair and Vice Chair of WG2.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16</w:t>
      </w:r>
    </w:p>
    <w:p w14:paraId="67711F1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The Chair of ENAV Committee is requested to inform the Chair of ARM Committee and the PAP of the need to restructure the NAVGUIDE in such a way that it is aligned with “IALA’s activities concerning e-Navigation and related maritime domain developments” (ENAV18-14.1.30 refers) in the short term, and with the IALA policy on e-Navigation under development in the long run.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16</w:t>
      </w:r>
    </w:p>
    <w:p w14:paraId="79C24E01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Members of the Committee are invited to provide proposals to the Vice Chair of ENAV Committee in time for ENAV19 for restructuring chapter 4 of the current NAVGUIDE in alignment with “IALA’s activities concerning e-navigation and related maritime domain developments” (ENAV18-14.1.30 refers).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17</w:t>
      </w:r>
    </w:p>
    <w:p w14:paraId="2E37735A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Hideki Noguchi is requested to forward output paper ENAV18-14.1.29 incorporating the annex </w:t>
      </w:r>
      <w:proofErr w:type="gramStart"/>
      <w:r w:rsidRPr="00FE19D0">
        <w:rPr>
          <w:rFonts w:ascii="Calibri" w:eastAsia="MS Mincho" w:hAnsi="Calibri" w:cs="Arial"/>
          <w:i w:val="0"/>
          <w:sz w:val="22"/>
          <w:szCs w:val="22"/>
        </w:rPr>
        <w:t>from  ENAV18</w:t>
      </w:r>
      <w:proofErr w:type="gramEnd"/>
      <w:r w:rsidRPr="00FE19D0">
        <w:rPr>
          <w:rFonts w:ascii="Calibri" w:eastAsia="MS Mincho" w:hAnsi="Calibri" w:cs="Arial"/>
          <w:i w:val="0"/>
          <w:sz w:val="22"/>
          <w:szCs w:val="22"/>
        </w:rPr>
        <w:t>-14.1.33 to the IALA Council.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18</w:t>
      </w:r>
    </w:p>
    <w:p w14:paraId="20510842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Steve Burrows is requested to fill in data in the draft FAQ’s on the VDES, ENAV18-11.5.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18</w:t>
      </w:r>
    </w:p>
    <w:p w14:paraId="5FB6872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The Chair of ENAV WG5 is </w:t>
      </w:r>
      <w:proofErr w:type="gramStart"/>
      <w:r w:rsidRPr="00FE19D0">
        <w:rPr>
          <w:rFonts w:ascii="Calibri" w:eastAsia="MS Mincho" w:hAnsi="Calibri" w:cs="Arial"/>
          <w:i w:val="0"/>
          <w:sz w:val="22"/>
          <w:szCs w:val="22"/>
        </w:rPr>
        <w:t>requested  to</w:t>
      </w:r>
      <w:proofErr w:type="gram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consider preparation of a liaison statement to ITU to amend ITU-R M.823, requesting station ID’s for SBAS stations.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19</w:t>
      </w:r>
    </w:p>
    <w:p w14:paraId="786C697D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Steve Burrows is requested to provide further updates for the Navguide Chapter 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20</w:t>
      </w:r>
    </w:p>
    <w:p w14:paraId="7217DDB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69.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Yung Yu from Korea is requested to provide additional attributes to MSP8 for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22</w:t>
      </w:r>
    </w:p>
    <w:p w14:paraId="18A09DC1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70.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Committee members are requested to review ENAV18-14.2.13 – Draft Recommendation on eLoran service provision and ENAV18-14.2.6 – Draft Guideline on eLoran service provision and to provide any comments to the WG5 Chair prior to ENAV19.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23</w:t>
      </w:r>
    </w:p>
    <w:p w14:paraId="64D0AF7B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71.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Nick Ward is requested to liaise with the IALA Secretariat to capture the requirement in the new website design, which has been completed.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23</w:t>
      </w:r>
    </w:p>
    <w:p w14:paraId="34E8EEA1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Committee members are requested to provide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Prof.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Manuel Lopez (Manuel.LOPEZMARTINEZ@gsa.europa.eu) with their contact details should they wish to contribute to the development of the SBAS Guideline between meetings.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24</w:t>
      </w:r>
    </w:p>
    <w:p w14:paraId="6717745F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73.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WG5 Chair is requested to liaise with the ENAV Chair and IALA Deputy Secretary-General to clarify how the Committee can contribute to the IMO Correspondence Group on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shipborne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position, navigation and timing (Data processing) unit.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25</w:t>
      </w:r>
    </w:p>
    <w:p w14:paraId="09D85135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74.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The ENAV </w:t>
      </w:r>
      <w:proofErr w:type="gramStart"/>
      <w:r w:rsidRPr="00FE19D0">
        <w:rPr>
          <w:rFonts w:ascii="Calibri" w:eastAsia="MS Mincho" w:hAnsi="Calibri" w:cs="Arial"/>
          <w:i w:val="0"/>
          <w:sz w:val="22"/>
          <w:szCs w:val="22"/>
        </w:rPr>
        <w:t>Vice</w:t>
      </w:r>
      <w:proofErr w:type="gram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Chair is requested to note this amendment to the planned work register.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25</w:t>
      </w:r>
    </w:p>
    <w:p w14:paraId="4AB018EC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75.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Committee Participants are requested to review working papers “ENAV18-14.2.19 R-mode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mindmap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(PDF format)”, “ENAV18-14.2.20 R-Mode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mindmap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(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Mindmap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manager pro format)” and “ENAV18-14.2.18 draft R-Mode Roadmap” and provide comments to the WG5 Chair.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26</w:t>
      </w:r>
    </w:p>
    <w:p w14:paraId="60B8F830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WG5 Chair is requested to contact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TrueHeading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to seek clarification on its patent with respect to AIS R-Mode.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26</w:t>
      </w:r>
    </w:p>
    <w:p w14:paraId="33163D34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77.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 xml:space="preserve">Stefan </w:t>
      </w:r>
      <w:proofErr w:type="spellStart"/>
      <w:r w:rsidRPr="00FE19D0">
        <w:rPr>
          <w:rFonts w:ascii="Calibri" w:eastAsia="MS Mincho" w:hAnsi="Calibri" w:cs="Arial"/>
          <w:i w:val="0"/>
          <w:sz w:val="22"/>
          <w:szCs w:val="22"/>
        </w:rPr>
        <w:t>Bober</w:t>
      </w:r>
      <w:proofErr w:type="spellEnd"/>
      <w:r w:rsidRPr="00FE19D0">
        <w:rPr>
          <w:rFonts w:ascii="Calibri" w:eastAsia="MS Mincho" w:hAnsi="Calibri" w:cs="Arial"/>
          <w:i w:val="0"/>
          <w:sz w:val="22"/>
          <w:szCs w:val="22"/>
        </w:rPr>
        <w:t xml:space="preserve"> is requested to submit an input paper to ENAV19 on the need for interaction with ITU in relation to R-Mode.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26</w:t>
      </w:r>
    </w:p>
    <w:p w14:paraId="7736BFB7" w14:textId="77777777" w:rsidR="00FE19D0" w:rsidRP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t>78.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WG5 chair is requested to provide input to ENAV19 regarding a Recommendation in relation to retention of DGNSS MF antennas for potential future services with a view to completion at ENAV19, taking into account the existing IALA Recommendation R-135 on the Future of DGNSS Ed 1 2006-12.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26</w:t>
      </w:r>
    </w:p>
    <w:p w14:paraId="4F5F99D4" w14:textId="0A65C8CB" w:rsidR="00FE19D0" w:rsidRDefault="00FE19D0" w:rsidP="00FE19D0">
      <w:pPr>
        <w:pStyle w:val="ActionItem"/>
        <w:tabs>
          <w:tab w:val="right" w:pos="9639"/>
        </w:tabs>
        <w:ind w:left="567" w:right="283" w:hanging="567"/>
        <w:rPr>
          <w:rFonts w:ascii="Calibri" w:eastAsia="MS Mincho" w:hAnsi="Calibri" w:cs="Arial"/>
          <w:i w:val="0"/>
          <w:sz w:val="22"/>
          <w:szCs w:val="22"/>
        </w:rPr>
      </w:pPr>
      <w:r w:rsidRPr="00FE19D0">
        <w:rPr>
          <w:rFonts w:ascii="Calibri" w:eastAsia="MS Mincho" w:hAnsi="Calibri" w:cs="Arial"/>
          <w:i w:val="0"/>
          <w:sz w:val="22"/>
          <w:szCs w:val="22"/>
        </w:rPr>
        <w:lastRenderedPageBreak/>
        <w:t>79.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Committee participants are requested to advise any corrections / amendments to the draft ENAV18 report, paper ENAV18-16.1 post plenary, by 25th March 2016.</w:t>
      </w:r>
      <w:r w:rsidRPr="00FE19D0">
        <w:rPr>
          <w:rFonts w:ascii="Calibri" w:eastAsia="MS Mincho" w:hAnsi="Calibri" w:cs="Arial"/>
          <w:i w:val="0"/>
          <w:sz w:val="22"/>
          <w:szCs w:val="22"/>
        </w:rPr>
        <w:tab/>
        <w:t>27</w:t>
      </w:r>
    </w:p>
    <w:sectPr w:rsidR="00FE19D0" w:rsidSect="00251F2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F501F" w14:textId="77777777" w:rsidR="00E40ABE" w:rsidRDefault="00E40ABE" w:rsidP="00362CD9">
      <w:r>
        <w:separator/>
      </w:r>
    </w:p>
  </w:endnote>
  <w:endnote w:type="continuationSeparator" w:id="0">
    <w:p w14:paraId="3EDCE331" w14:textId="77777777" w:rsidR="00E40ABE" w:rsidRDefault="00E40AB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6BFED" w14:textId="61842C67" w:rsidR="00251F24" w:rsidRPr="00251F24" w:rsidRDefault="00AB4CA6">
    <w:pPr>
      <w:pStyle w:val="Footer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Action Items from ENAV18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C165F" w14:textId="71FB4133" w:rsidR="008F7DE8" w:rsidRPr="008F7DE8" w:rsidRDefault="008F7DE8">
    <w:pPr>
      <w:pStyle w:val="Footer"/>
      <w:rPr>
        <w:rFonts w:ascii="Calibri" w:hAnsi="Calibri"/>
        <w:sz w:val="20"/>
        <w:szCs w:val="20"/>
      </w:rPr>
    </w:pPr>
    <w:r w:rsidRPr="008F7DE8">
      <w:rPr>
        <w:rFonts w:ascii="Calibri" w:hAnsi="Calibri"/>
        <w:sz w:val="20"/>
        <w:szCs w:val="20"/>
      </w:rPr>
      <w:t>Action items from ENAV17</w:t>
    </w:r>
    <w:r w:rsidR="00AB4CA6">
      <w:rPr>
        <w:rFonts w:ascii="Calibri" w:hAnsi="Calibri"/>
        <w:sz w:val="20"/>
        <w:szCs w:val="20"/>
      </w:rPr>
      <w:tab/>
    </w:r>
    <w:r w:rsidR="00AB4CA6">
      <w:rPr>
        <w:rFonts w:ascii="Calibri" w:hAnsi="Calibri"/>
        <w:sz w:val="20"/>
        <w:szCs w:val="20"/>
      </w:rPr>
      <w:tab/>
      <w:t>13 May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897BD" w14:textId="77777777" w:rsidR="00E40ABE" w:rsidRDefault="00E40ABE" w:rsidP="00362CD9">
      <w:r>
        <w:separator/>
      </w:r>
    </w:p>
  </w:footnote>
  <w:footnote w:type="continuationSeparator" w:id="0">
    <w:p w14:paraId="2E9E5763" w14:textId="77777777" w:rsidR="00E40ABE" w:rsidRDefault="00E40ABE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E7AF5" w14:textId="0D302445" w:rsidR="005813A2" w:rsidRDefault="00251F24" w:rsidP="00251F24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60288" behindDoc="0" locked="0" layoutInCell="1" allowOverlap="1" wp14:anchorId="1D61B9B4" wp14:editId="26D7D390">
          <wp:simplePos x="0" y="0"/>
          <wp:positionH relativeFrom="column">
            <wp:posOffset>5475605</wp:posOffset>
          </wp:positionH>
          <wp:positionV relativeFrom="paragraph">
            <wp:posOffset>-421640</wp:posOffset>
          </wp:positionV>
          <wp:extent cx="570230" cy="55562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30" cy="555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DE3C5" w14:textId="77B0D51A" w:rsidR="005813A2" w:rsidRDefault="005813A2" w:rsidP="005813A2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59776" behindDoc="0" locked="0" layoutInCell="1" allowOverlap="1" wp14:anchorId="796AFDDB" wp14:editId="4674217B">
          <wp:simplePos x="0" y="0"/>
          <wp:positionH relativeFrom="column">
            <wp:posOffset>2861310</wp:posOffset>
          </wp:positionH>
          <wp:positionV relativeFrom="paragraph">
            <wp:posOffset>-450215</wp:posOffset>
          </wp:positionV>
          <wp:extent cx="861695" cy="8394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695" cy="839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101E"/>
    <w:rsid w:val="00037DF4"/>
    <w:rsid w:val="0004700E"/>
    <w:rsid w:val="00070C13"/>
    <w:rsid w:val="00084F33"/>
    <w:rsid w:val="00096B4F"/>
    <w:rsid w:val="000A77A7"/>
    <w:rsid w:val="000B1707"/>
    <w:rsid w:val="000C1B3E"/>
    <w:rsid w:val="00177F4D"/>
    <w:rsid w:val="00180DDA"/>
    <w:rsid w:val="001B2A2D"/>
    <w:rsid w:val="001B737D"/>
    <w:rsid w:val="001C44A3"/>
    <w:rsid w:val="001E0E15"/>
    <w:rsid w:val="001F1AA4"/>
    <w:rsid w:val="001F528A"/>
    <w:rsid w:val="001F704E"/>
    <w:rsid w:val="002125B0"/>
    <w:rsid w:val="00243228"/>
    <w:rsid w:val="00251483"/>
    <w:rsid w:val="00251F24"/>
    <w:rsid w:val="00255CAA"/>
    <w:rsid w:val="00264305"/>
    <w:rsid w:val="002A0346"/>
    <w:rsid w:val="002A4487"/>
    <w:rsid w:val="002B49E9"/>
    <w:rsid w:val="002B5C8B"/>
    <w:rsid w:val="002D3E8B"/>
    <w:rsid w:val="002D4575"/>
    <w:rsid w:val="002D5C0C"/>
    <w:rsid w:val="002E03D1"/>
    <w:rsid w:val="002E6B74"/>
    <w:rsid w:val="002E6FCA"/>
    <w:rsid w:val="00301C51"/>
    <w:rsid w:val="003349EE"/>
    <w:rsid w:val="00356CD0"/>
    <w:rsid w:val="00362CD9"/>
    <w:rsid w:val="003761CA"/>
    <w:rsid w:val="00380DAF"/>
    <w:rsid w:val="00382E7C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2686"/>
    <w:rsid w:val="00420A38"/>
    <w:rsid w:val="00431B19"/>
    <w:rsid w:val="0045531F"/>
    <w:rsid w:val="004661AD"/>
    <w:rsid w:val="004C1A4A"/>
    <w:rsid w:val="004D1D85"/>
    <w:rsid w:val="004D3C3A"/>
    <w:rsid w:val="004E1CD1"/>
    <w:rsid w:val="005107EB"/>
    <w:rsid w:val="00521345"/>
    <w:rsid w:val="0052144D"/>
    <w:rsid w:val="005234C3"/>
    <w:rsid w:val="00526DF0"/>
    <w:rsid w:val="00545CC4"/>
    <w:rsid w:val="00551FFF"/>
    <w:rsid w:val="005607A2"/>
    <w:rsid w:val="00566BB9"/>
    <w:rsid w:val="0057198B"/>
    <w:rsid w:val="005813A2"/>
    <w:rsid w:val="00597FAE"/>
    <w:rsid w:val="005B32A3"/>
    <w:rsid w:val="005C0D44"/>
    <w:rsid w:val="005C566C"/>
    <w:rsid w:val="005C7E69"/>
    <w:rsid w:val="005E262D"/>
    <w:rsid w:val="005F23D3"/>
    <w:rsid w:val="005F7E20"/>
    <w:rsid w:val="006221F9"/>
    <w:rsid w:val="006652C3"/>
    <w:rsid w:val="00691FD0"/>
    <w:rsid w:val="00692148"/>
    <w:rsid w:val="006956E7"/>
    <w:rsid w:val="006C5948"/>
    <w:rsid w:val="006F2A74"/>
    <w:rsid w:val="007118F5"/>
    <w:rsid w:val="00712AA4"/>
    <w:rsid w:val="00721AA1"/>
    <w:rsid w:val="00724B67"/>
    <w:rsid w:val="007547F8"/>
    <w:rsid w:val="00765622"/>
    <w:rsid w:val="00770B6C"/>
    <w:rsid w:val="00783FEA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D1694"/>
    <w:rsid w:val="008D79CB"/>
    <w:rsid w:val="008F07BC"/>
    <w:rsid w:val="008F210F"/>
    <w:rsid w:val="008F7DE8"/>
    <w:rsid w:val="00915D2A"/>
    <w:rsid w:val="0092692B"/>
    <w:rsid w:val="00943E9C"/>
    <w:rsid w:val="0094737B"/>
    <w:rsid w:val="00953F4D"/>
    <w:rsid w:val="00960BB8"/>
    <w:rsid w:val="00964F5C"/>
    <w:rsid w:val="009813FF"/>
    <w:rsid w:val="009831C0"/>
    <w:rsid w:val="00A0389B"/>
    <w:rsid w:val="00A3073D"/>
    <w:rsid w:val="00A446C9"/>
    <w:rsid w:val="00A635D6"/>
    <w:rsid w:val="00A777BC"/>
    <w:rsid w:val="00A8553A"/>
    <w:rsid w:val="00A93AED"/>
    <w:rsid w:val="00AB4CA6"/>
    <w:rsid w:val="00AE5671"/>
    <w:rsid w:val="00B226F2"/>
    <w:rsid w:val="00B274DF"/>
    <w:rsid w:val="00B56BDF"/>
    <w:rsid w:val="00B65812"/>
    <w:rsid w:val="00B75661"/>
    <w:rsid w:val="00B85CD6"/>
    <w:rsid w:val="00B90A27"/>
    <w:rsid w:val="00B9554D"/>
    <w:rsid w:val="00BB2B9F"/>
    <w:rsid w:val="00BB7D9E"/>
    <w:rsid w:val="00BD3CB8"/>
    <w:rsid w:val="00BD4E6F"/>
    <w:rsid w:val="00BF32F0"/>
    <w:rsid w:val="00BF4DCE"/>
    <w:rsid w:val="00C05CE5"/>
    <w:rsid w:val="00C6171E"/>
    <w:rsid w:val="00C93B93"/>
    <w:rsid w:val="00CA6F2C"/>
    <w:rsid w:val="00CE228F"/>
    <w:rsid w:val="00CF1871"/>
    <w:rsid w:val="00D10243"/>
    <w:rsid w:val="00D1133E"/>
    <w:rsid w:val="00D17A34"/>
    <w:rsid w:val="00D26628"/>
    <w:rsid w:val="00D332B3"/>
    <w:rsid w:val="00D55207"/>
    <w:rsid w:val="00D576C2"/>
    <w:rsid w:val="00D92B45"/>
    <w:rsid w:val="00D95962"/>
    <w:rsid w:val="00DC389B"/>
    <w:rsid w:val="00DE2FEE"/>
    <w:rsid w:val="00E00BE9"/>
    <w:rsid w:val="00E22A11"/>
    <w:rsid w:val="00E31E5C"/>
    <w:rsid w:val="00E40ABE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46F6F"/>
    <w:rsid w:val="00F50F04"/>
    <w:rsid w:val="00F60608"/>
    <w:rsid w:val="00F62217"/>
    <w:rsid w:val="00F93E8C"/>
    <w:rsid w:val="00FB17A9"/>
    <w:rsid w:val="00FB527C"/>
    <w:rsid w:val="00FB6F75"/>
    <w:rsid w:val="00FC0EB3"/>
    <w:rsid w:val="00FD675E"/>
    <w:rsid w:val="00FE19D0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5A2CD968-6E5A-4DA0-A757-DBA198F2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ctionItem">
    <w:name w:val="Action Item"/>
    <w:basedOn w:val="Normal"/>
    <w:next w:val="Normal"/>
    <w:link w:val="ActionItemChar"/>
    <w:qFormat/>
    <w:rsid w:val="00CE228F"/>
    <w:pPr>
      <w:spacing w:before="240" w:after="240"/>
    </w:pPr>
    <w:rPr>
      <w:rFonts w:eastAsia="Times New Roman" w:cs="Times New Roman"/>
      <w:i/>
      <w:sz w:val="24"/>
      <w:szCs w:val="24"/>
      <w:lang w:eastAsia="en-US"/>
    </w:rPr>
  </w:style>
  <w:style w:type="character" w:customStyle="1" w:styleId="ActionItemChar">
    <w:name w:val="Action Item Char"/>
    <w:basedOn w:val="DefaultParagraphFont"/>
    <w:link w:val="ActionItem"/>
    <w:rsid w:val="00CE228F"/>
    <w:rPr>
      <w:rFonts w:ascii="Arial" w:eastAsia="Times New Roman" w:hAnsi="Arial"/>
      <w:i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D9C5B-EA87-4981-99C5-04B1D5A2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Seamus Doyle</cp:lastModifiedBy>
  <cp:revision>3</cp:revision>
  <dcterms:created xsi:type="dcterms:W3CDTF">2016-06-29T08:45:00Z</dcterms:created>
  <dcterms:modified xsi:type="dcterms:W3CDTF">2016-06-29T08:48:00Z</dcterms:modified>
</cp:coreProperties>
</file>